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Ref38291223"/>
      <w:bookmarkStart w:id="1" w:name="_Ref38291334"/>
      <w:bookmarkStart w:id="2" w:name="_Ref38533412"/>
      <w:bookmarkStart w:id="3" w:name="_Toc124404959"/>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II DALIS</w:t>
      </w:r>
    </w:p>
    <w:p>
      <w:pPr>
        <w:pStyle w:val="Normal"/>
        <w:jc w:val="center"/>
        <w:rPr>
          <w:b/>
          <w:bCs/>
          <w:szCs w:val="24"/>
        </w:rPr>
      </w:pPr>
      <w:r>
        <w:rPr>
          <w:b/>
          <w:bCs/>
        </w:rPr>
        <w:t>MOKYMŲ, TEMA „</w:t>
      </w:r>
      <w:r>
        <w:rPr>
          <w:b/>
          <w:bCs/>
          <w:szCs w:val="24"/>
        </w:rPr>
        <w:t xml:space="preserve">SAVIRŪPOS PAGALBA </w:t>
      </w:r>
      <w:r>
        <w:rPr>
          <w:b/>
          <w:bCs/>
          <w:color w:themeColor="text1" w:val="000000"/>
          <w:szCs w:val="24"/>
        </w:rPr>
        <w:t xml:space="preserve">MOKINIAMS, SERGANTIEMS </w:t>
      </w:r>
      <w:r>
        <w:rPr>
          <w:b/>
          <w:bCs/>
          <w:szCs w:val="24"/>
        </w:rPr>
        <w:t>LĖTINĖMIS NEINFEKCINĖMIS LIGOMIS</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3"/>
        <w:gridCol w:w="4800"/>
        <w:gridCol w:w="4255"/>
      </w:tblGrid>
      <w:tr>
        <w:trPr>
          <w:tblHeader w:val="true"/>
          <w:cantSplit w:val="true"/>
        </w:trPr>
        <w:tc>
          <w:tcPr>
            <w:tcW w:w="863"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800" w:type="dxa"/>
            <w:tcBorders/>
            <w:shd w:color="auto" w:fill="DEEAF6" w:themeFill="accent5" w:themeFillTint="33"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3"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800"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3" w:type="dxa"/>
            <w:tcBorders/>
          </w:tcPr>
          <w:p>
            <w:pPr>
              <w:pStyle w:val="Normal"/>
              <w:widowControl/>
              <w:tabs>
                <w:tab w:val="clear" w:pos="1296"/>
                <w:tab w:val="left" w:pos="1276" w:leader="none"/>
              </w:tabs>
              <w:suppressAutoHyphens w:val="true"/>
              <w:spacing w:before="0" w:after="0"/>
              <w:jc w:val="both"/>
              <w:rPr>
                <w:rFonts w:eastAsia="Calibri"/>
                <w:szCs w:val="24"/>
                <w:shd w:fill="FFFFFF" w:val="clear"/>
              </w:rPr>
            </w:pPr>
            <w:r>
              <w:rPr>
                <w:rFonts w:eastAsia="Calibri" w:cs="Times New Roman"/>
                <w:kern w:val="0"/>
                <w:sz w:val="24"/>
                <w:szCs w:val="24"/>
                <w:shd w:fill="FFFFFF" w:val="clear"/>
                <w:lang w:val="lt-LT" w:eastAsia="lt-LT" w:bidi="ar-SA"/>
              </w:rPr>
              <w:t>2.</w:t>
            </w:r>
          </w:p>
        </w:tc>
        <w:tc>
          <w:tcPr>
            <w:tcW w:w="4800" w:type="dxa"/>
            <w:tcBorders/>
          </w:tcPr>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 xml:space="preserve">Lektorius Nr. 1. </w:t>
            </w:r>
            <w:r>
              <w:rPr>
                <w:rFonts w:eastAsia="Calibri" w:cs="Times New Roman"/>
                <w:kern w:val="0"/>
                <w:sz w:val="24"/>
                <w:szCs w:val="24"/>
                <w:shd w:fill="FFFFFF" w:val="clear"/>
                <w:lang w:val="lt-LT" w:eastAsia="lt-LT" w:bidi="ar-SA"/>
              </w:rPr>
              <w:t>Turėti aukštąjį universitetinį sveikatos mokslų studijų krypčių grupės medicinos krypties išsilavinimą.</w:t>
            </w:r>
          </w:p>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Ir turi turėti šią patirtį:</w:t>
            </w:r>
          </w:p>
          <w:p>
            <w:pPr>
              <w:pStyle w:val="Normal"/>
              <w:widowControl/>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per paskutinius 5 (penkerius)</w:t>
            </w:r>
            <w:r>
              <w:rPr>
                <w:rStyle w:val="FootnoteReference"/>
                <w:rFonts w:eastAsia="Calibri" w:cs="Times New Roman"/>
                <w:kern w:val="0"/>
                <w:sz w:val="24"/>
                <w:szCs w:val="24"/>
                <w:shd w:fill="FFFFFF" w:val="clear"/>
                <w:lang w:val="lt-LT" w:eastAsia="lt-LT" w:bidi="ar-SA"/>
              </w:rPr>
              <w:footnoteReference w:id="2"/>
            </w:r>
            <w:r>
              <w:rPr>
                <w:rFonts w:eastAsia="Calibri" w:cs="Times New Roman"/>
                <w:kern w:val="0"/>
                <w:sz w:val="24"/>
                <w:szCs w:val="24"/>
                <w:shd w:fill="FFFFFF" w:val="clear"/>
                <w:lang w:val="lt-LT" w:eastAsia="lt-LT" w:bidi="ar-SA"/>
              </w:rPr>
              <w:t xml:space="preserve"> metus arba per laiką nuo tiekėjo įregistravimo dienos (jeigu tiekėjas vykdė veiklą trumpiau nei 5 metus)  turi</w:t>
            </w:r>
            <w:r>
              <w:rPr>
                <w:rFonts w:eastAsia="Calibri" w:cs="Times New Roman"/>
                <w:b/>
                <w:bCs/>
                <w:kern w:val="0"/>
                <w:sz w:val="24"/>
                <w:szCs w:val="24"/>
                <w:shd w:fill="FFFFFF" w:val="clear"/>
                <w:lang w:val="lt-LT" w:eastAsia="lt-LT" w:bidi="ar-SA"/>
              </w:rPr>
              <w:t xml:space="preserve"> </w:t>
            </w:r>
            <w:r>
              <w:rPr>
                <w:rFonts w:eastAsia="Calibri" w:cs="Times New Roman"/>
                <w:kern w:val="0"/>
                <w:sz w:val="24"/>
                <w:szCs w:val="24"/>
                <w:shd w:fill="FFFFFF" w:val="clear"/>
                <w:lang w:val="lt-LT" w:eastAsia="lt-LT" w:bidi="ar-SA"/>
              </w:rPr>
              <w:t>ne mažesnę kaip 12 mėnesių praktinio darbo patirtį vaikų, sergančių lėtinėmis neinfekcinėmis ligomis, priežiūros srityje;</w:t>
            </w:r>
          </w:p>
          <w:p>
            <w:pPr>
              <w:pStyle w:val="Normal"/>
              <w:widowControl/>
              <w:tabs>
                <w:tab w:val="clear" w:pos="1296"/>
                <w:tab w:val="left" w:pos="1276" w:leader="none"/>
              </w:tabs>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16 val. trukmės mokymų vedimo patirtį vaikų, sergančių lėtinėmis neinfekcinėmis ligomis, priežiūros ar mokymo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vertAlign w:val="superscrip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524AA-48B6-4A92-BE89-C454FB26E42E}"/>
</file>

<file path=customXml/itemProps2.xml><?xml version="1.0" encoding="utf-8"?>
<ds:datastoreItem xmlns:ds="http://schemas.openxmlformats.org/officeDocument/2006/customXml" ds:itemID="{ECCBE2A8-3D79-449B-81A2-F09951DD93DA}"/>
</file>

<file path=customXml/itemProps3.xml><?xml version="1.0" encoding="utf-8"?>
<ds:datastoreItem xmlns:ds="http://schemas.openxmlformats.org/officeDocument/2006/customXml" ds:itemID="{7A8E1619-56D3-49BF-92C7-72CD7C9AC166}"/>
</file>

<file path=docProps/app.xml><?xml version="1.0" encoding="utf-8"?>
<Properties xmlns="http://schemas.openxmlformats.org/officeDocument/2006/extended-properties" xmlns:vt="http://schemas.openxmlformats.org/officeDocument/2006/docPropsVTypes">
  <Template>Normal.dotm</Template>
  <TotalTime>2</TotalTime>
  <Application>LibreOffice/7.6.4.1$Windows_X86_64 LibreOffice_project/e19e193f88cd6c0525a17fb7a176ed8e6a3e2aa1</Application>
  <AppVersion>15.0000</AppVersion>
  <Pages>2</Pages>
  <Words>424</Words>
  <Characters>3118</Characters>
  <CharactersWithSpaces>3515</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2026-06-22T12:24:49Z</dcterms:modified>
  <cp:revision>119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